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2B49F5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9F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116205</wp:posOffset>
            </wp:positionV>
            <wp:extent cx="2209800" cy="225742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02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02F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F5" w:rsidRDefault="002B49F5" w:rsidP="00BC02F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36"/>
          <w:szCs w:val="36"/>
        </w:rPr>
      </w:pPr>
    </w:p>
    <w:p w:rsidR="002B49F5" w:rsidRDefault="002B49F5" w:rsidP="00BC02F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36"/>
          <w:szCs w:val="36"/>
        </w:rPr>
      </w:pPr>
    </w:p>
    <w:p w:rsidR="00BC02FB" w:rsidRPr="00BC02FB" w:rsidRDefault="002B49F5" w:rsidP="00BC02F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</w:t>
      </w:r>
      <w:r w:rsidR="00BC02FB" w:rsidRPr="00BC02FB">
        <w:rPr>
          <w:rFonts w:ascii="Times New Roman" w:hAnsi="Times New Roman" w:cs="Times New Roman"/>
          <w:b/>
          <w:bCs/>
          <w:sz w:val="36"/>
          <w:szCs w:val="36"/>
        </w:rPr>
        <w:t>IBABII UNIVERSITY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02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02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02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02FB">
        <w:rPr>
          <w:rFonts w:ascii="Times New Roman" w:hAnsi="Times New Roman" w:cs="Times New Roman"/>
          <w:b/>
          <w:bCs/>
          <w:i/>
          <w:sz w:val="24"/>
          <w:szCs w:val="24"/>
        </w:rPr>
        <w:t>(Knowledge for Development)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02FB">
        <w:rPr>
          <w:rFonts w:ascii="Times New Roman" w:hAnsi="Times New Roman" w:cs="Times New Roman"/>
          <w:b/>
          <w:bCs/>
          <w:sz w:val="36"/>
          <w:szCs w:val="36"/>
        </w:rPr>
        <w:t>STAFF PERFORMANCE APPRAISAL REPORT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i/>
          <w:sz w:val="24"/>
          <w:szCs w:val="24"/>
        </w:rPr>
        <w:t>(F</w:t>
      </w:r>
      <w:r w:rsidR="0036661E">
        <w:rPr>
          <w:rFonts w:ascii="Times New Roman" w:hAnsi="Times New Roman" w:cs="Times New Roman"/>
          <w:b/>
          <w:bCs/>
          <w:i/>
          <w:sz w:val="24"/>
          <w:szCs w:val="24"/>
        </w:rPr>
        <w:t>or officers on scale 7</w:t>
      </w:r>
      <w:r w:rsidRPr="00BC02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and </w:t>
      </w:r>
      <w:r w:rsidR="0036661E">
        <w:rPr>
          <w:rFonts w:ascii="Times New Roman" w:hAnsi="Times New Roman" w:cs="Times New Roman"/>
          <w:b/>
          <w:bCs/>
          <w:i/>
          <w:sz w:val="24"/>
          <w:szCs w:val="24"/>
        </w:rPr>
        <w:t>above</w:t>
      </w:r>
      <w:r w:rsidRPr="00BC02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in the public universities grading)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i/>
          <w:sz w:val="24"/>
          <w:szCs w:val="24"/>
        </w:rPr>
        <w:t>Year 2016.</w:t>
      </w: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Page 1 of 6</w:t>
      </w:r>
    </w:p>
    <w:p w:rsidR="00BC02FB" w:rsidRDefault="00BC02FB" w:rsidP="00BC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>PREAMBLE</w:t>
      </w:r>
    </w:p>
    <w:p w:rsidR="00BC02FB" w:rsidRPr="00BC02FB" w:rsidRDefault="00BC02FB" w:rsidP="00BC02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The Staff Performance Appraisal System (SPAS) is a component of Performance Management System in the Public Service and integrates individual employee work planning, target setting, execution of targets, performance reporting, feedback and appraisal.</w:t>
      </w:r>
    </w:p>
    <w:p w:rsidR="00BC02FB" w:rsidRPr="00BC02FB" w:rsidRDefault="00BC02FB" w:rsidP="00BC02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The overall objective of the SPAS is to manage performance of  employees</w:t>
      </w:r>
    </w:p>
    <w:p w:rsidR="00BC02FB" w:rsidRPr="00BC02FB" w:rsidRDefault="00BC02FB" w:rsidP="00BC02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 xml:space="preserve"> This appraisal report will be comple</w:t>
      </w:r>
      <w:r>
        <w:rPr>
          <w:rFonts w:ascii="Times New Roman" w:hAnsi="Times New Roman" w:cs="Times New Roman"/>
          <w:sz w:val="24"/>
          <w:szCs w:val="24"/>
        </w:rPr>
        <w:t>ted by officers in Scale 7</w:t>
      </w:r>
      <w:r w:rsidRPr="00BC02F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ab</w:t>
      </w:r>
      <w:r w:rsidRPr="00BC02FB">
        <w:rPr>
          <w:rFonts w:ascii="Times New Roman" w:hAnsi="Times New Roman" w:cs="Times New Roman"/>
          <w:sz w:val="24"/>
          <w:szCs w:val="24"/>
        </w:rPr>
        <w:t xml:space="preserve">ove. Officers in </w:t>
      </w:r>
      <w:r>
        <w:rPr>
          <w:rFonts w:ascii="Times New Roman" w:hAnsi="Times New Roman" w:cs="Times New Roman"/>
          <w:sz w:val="24"/>
          <w:szCs w:val="24"/>
        </w:rPr>
        <w:t>scale 6</w:t>
      </w:r>
      <w:r w:rsidRPr="00BC02FB">
        <w:rPr>
          <w:rFonts w:ascii="Times New Roman" w:hAnsi="Times New Roman" w:cs="Times New Roman"/>
          <w:sz w:val="24"/>
          <w:szCs w:val="24"/>
        </w:rPr>
        <w:t xml:space="preserve"> and below will complete a separate appraisal report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2FB" w:rsidRPr="00BC02FB" w:rsidRDefault="00BC02FB" w:rsidP="00BC02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The Appraisee and the supervisor will set Specific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2FB">
        <w:rPr>
          <w:rFonts w:ascii="Times New Roman" w:hAnsi="Times New Roman" w:cs="Times New Roman"/>
          <w:sz w:val="24"/>
          <w:szCs w:val="24"/>
        </w:rPr>
        <w:t xml:space="preserve"> Measurable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2FB">
        <w:rPr>
          <w:rFonts w:ascii="Times New Roman" w:hAnsi="Times New Roman" w:cs="Times New Roman"/>
          <w:sz w:val="24"/>
          <w:szCs w:val="24"/>
        </w:rPr>
        <w:t xml:space="preserve"> Achievable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2FB">
        <w:rPr>
          <w:rFonts w:ascii="Times New Roman" w:hAnsi="Times New Roman" w:cs="Times New Roman"/>
          <w:sz w:val="24"/>
          <w:szCs w:val="24"/>
        </w:rPr>
        <w:t xml:space="preserve"> Realistic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BC02FB">
        <w:rPr>
          <w:rFonts w:ascii="Times New Roman" w:hAnsi="Times New Roman" w:cs="Times New Roman"/>
          <w:sz w:val="24"/>
          <w:szCs w:val="24"/>
        </w:rPr>
        <w:t>Time bound (SMART) targets aligned to the Departmental/Directorate/ Division/Section/Unit objectives as indicated in the annual work plan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2FB" w:rsidRPr="00BC02FB" w:rsidRDefault="00BC02FB" w:rsidP="00BC02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The SPAS form shall be filled by the appraisee in consultation with the supervisor.</w:t>
      </w:r>
    </w:p>
    <w:p w:rsidR="00BC02FB" w:rsidRPr="00BC02FB" w:rsidRDefault="00BC02FB" w:rsidP="00BC02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The Appraisee and the Supervisor should read the SPAS guidelines prior to embarking on the actual appraisal.</w:t>
      </w:r>
    </w:p>
    <w:p w:rsidR="00BC02FB" w:rsidRPr="00BC02FB" w:rsidRDefault="00BC02FB" w:rsidP="00BC02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 xml:space="preserve"> The completed SPAS report shall be submitted to the </w:t>
      </w:r>
      <w:r>
        <w:rPr>
          <w:rFonts w:ascii="Times New Roman" w:hAnsi="Times New Roman" w:cs="Times New Roman"/>
          <w:sz w:val="24"/>
          <w:szCs w:val="24"/>
        </w:rPr>
        <w:t>Deputy Registrar (Administration and Human Resource)</w:t>
      </w:r>
      <w:r w:rsidRPr="00BC02FB">
        <w:rPr>
          <w:rFonts w:ascii="Times New Roman" w:hAnsi="Times New Roman" w:cs="Times New Roman"/>
          <w:sz w:val="24"/>
          <w:szCs w:val="24"/>
        </w:rPr>
        <w:t xml:space="preserve"> at the end of the appraisal period for deliberation by the Departments and </w:t>
      </w:r>
      <w:r>
        <w:rPr>
          <w:rFonts w:ascii="Times New Roman" w:hAnsi="Times New Roman" w:cs="Times New Roman"/>
          <w:sz w:val="24"/>
          <w:szCs w:val="24"/>
        </w:rPr>
        <w:t>Staff Establishment Training and Appraisal Committee</w:t>
      </w:r>
      <w:r w:rsidRPr="00BC02FB">
        <w:rPr>
          <w:rFonts w:ascii="Times New Roman" w:hAnsi="Times New Roman" w:cs="Times New Roman"/>
          <w:sz w:val="24"/>
          <w:szCs w:val="24"/>
        </w:rPr>
        <w:t>.</w:t>
      </w:r>
    </w:p>
    <w:p w:rsidR="00BC02FB" w:rsidRPr="00BC02FB" w:rsidRDefault="00BC02FB" w:rsidP="00BC02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 xml:space="preserve">The </w:t>
      </w:r>
      <w:r w:rsidRPr="0036661E">
        <w:rPr>
          <w:rFonts w:ascii="Times New Roman" w:hAnsi="Times New Roman" w:cs="Times New Roman"/>
          <w:sz w:val="24"/>
          <w:szCs w:val="24"/>
        </w:rPr>
        <w:t xml:space="preserve">Staff Establishment Training and Appraisal Committee </w:t>
      </w:r>
      <w:r w:rsidRPr="00BC02FB">
        <w:rPr>
          <w:rFonts w:ascii="Times New Roman" w:hAnsi="Times New Roman" w:cs="Times New Roman"/>
          <w:sz w:val="24"/>
          <w:szCs w:val="24"/>
        </w:rPr>
        <w:t>Report shall be submitted to the</w:t>
      </w:r>
    </w:p>
    <w:p w:rsidR="00BC02FB" w:rsidRPr="0036661E" w:rsidRDefault="00BC02FB" w:rsidP="00BC02FB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61E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36661E" w:rsidRPr="0036661E">
        <w:rPr>
          <w:rFonts w:ascii="Times New Roman" w:hAnsi="Times New Roman" w:cs="Times New Roman"/>
          <w:sz w:val="24"/>
          <w:szCs w:val="24"/>
        </w:rPr>
        <w:t xml:space="preserve">Management </w:t>
      </w:r>
      <w:r w:rsidRPr="0036661E">
        <w:rPr>
          <w:rFonts w:ascii="Times New Roman" w:hAnsi="Times New Roman" w:cs="Times New Roman"/>
          <w:sz w:val="24"/>
          <w:szCs w:val="24"/>
        </w:rPr>
        <w:t>Board at</w:t>
      </w:r>
      <w:r w:rsidRPr="00BC02FB">
        <w:rPr>
          <w:rFonts w:ascii="Times New Roman" w:hAnsi="Times New Roman" w:cs="Times New Roman"/>
          <w:sz w:val="24"/>
          <w:szCs w:val="24"/>
        </w:rPr>
        <w:t xml:space="preserve"> the end of the </w:t>
      </w:r>
      <w:r w:rsidR="0036661E" w:rsidRPr="00BC02FB">
        <w:rPr>
          <w:rFonts w:ascii="Times New Roman" w:hAnsi="Times New Roman" w:cs="Times New Roman"/>
          <w:sz w:val="24"/>
          <w:szCs w:val="24"/>
        </w:rPr>
        <w:t>Appraisal Period</w:t>
      </w:r>
      <w:r w:rsidRPr="00BC02FB">
        <w:rPr>
          <w:rFonts w:ascii="Times New Roman" w:hAnsi="Times New Roman" w:cs="Times New Roman"/>
          <w:sz w:val="24"/>
          <w:szCs w:val="24"/>
        </w:rPr>
        <w:t>.</w:t>
      </w:r>
    </w:p>
    <w:p w:rsidR="00BC02FB" w:rsidRPr="00BC02FB" w:rsidRDefault="00BC02FB" w:rsidP="00BC02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 xml:space="preserve">Rating Scale: </w:t>
      </w:r>
      <w:r w:rsidRPr="00BC02FB">
        <w:rPr>
          <w:rFonts w:ascii="Times New Roman" w:hAnsi="Times New Roman" w:cs="Times New Roman"/>
          <w:sz w:val="24"/>
          <w:szCs w:val="24"/>
        </w:rPr>
        <w:t>The following rating shall be used to indicate the level of performance</w:t>
      </w:r>
    </w:p>
    <w:p w:rsidR="00BC02FB" w:rsidRPr="00BC02FB" w:rsidRDefault="00BC02FB" w:rsidP="00BC02FB">
      <w:pPr>
        <w:spacing w:after="200" w:line="276" w:lineRule="auto"/>
        <w:ind w:left="720" w:firstLine="45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by an Appraisee</w:t>
      </w:r>
    </w:p>
    <w:tbl>
      <w:tblPr>
        <w:tblStyle w:val="TableGrid"/>
        <w:tblW w:w="0" w:type="auto"/>
        <w:tblLook w:val="04A0"/>
      </w:tblPr>
      <w:tblGrid>
        <w:gridCol w:w="5356"/>
        <w:gridCol w:w="1123"/>
        <w:gridCol w:w="3192"/>
      </w:tblGrid>
      <w:tr w:rsidR="00BC02FB" w:rsidRPr="00BC02FB" w:rsidTr="00BC02FB">
        <w:trPr>
          <w:trHeight w:val="683"/>
        </w:trPr>
        <w:tc>
          <w:tcPr>
            <w:tcW w:w="5356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sz w:val="24"/>
                <w:szCs w:val="24"/>
              </w:rPr>
              <w:t>Achievement of Performance Targets</w:t>
            </w:r>
          </w:p>
        </w:tc>
        <w:tc>
          <w:tcPr>
            <w:tcW w:w="4315" w:type="dxa"/>
            <w:gridSpan w:val="2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sz w:val="24"/>
                <w:szCs w:val="24"/>
              </w:rPr>
              <w:t>Rating Scale</w:t>
            </w:r>
          </w:p>
        </w:tc>
      </w:tr>
      <w:tr w:rsidR="00BC02FB" w:rsidRPr="00BC02FB" w:rsidTr="00BC02FB">
        <w:trPr>
          <w:trHeight w:val="800"/>
        </w:trPr>
        <w:tc>
          <w:tcPr>
            <w:tcW w:w="5356" w:type="dxa"/>
          </w:tcPr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Achievement higher than 100% of the agreed</w:t>
            </w:r>
          </w:p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Performance targets.</w:t>
            </w:r>
          </w:p>
        </w:tc>
        <w:tc>
          <w:tcPr>
            <w:tcW w:w="1123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3192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101% +</w:t>
            </w:r>
          </w:p>
        </w:tc>
      </w:tr>
      <w:tr w:rsidR="00BC02FB" w:rsidRPr="00BC02FB" w:rsidTr="00BC02FB">
        <w:tc>
          <w:tcPr>
            <w:tcW w:w="5356" w:type="dxa"/>
          </w:tcPr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Achievement up to 100% of the agreed performance</w:t>
            </w:r>
          </w:p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Targets.</w:t>
            </w:r>
          </w:p>
        </w:tc>
        <w:tc>
          <w:tcPr>
            <w:tcW w:w="1123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3192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02FB" w:rsidRPr="00BC02FB" w:rsidTr="00BC02FB">
        <w:tc>
          <w:tcPr>
            <w:tcW w:w="5356" w:type="dxa"/>
          </w:tcPr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Achievement between 80% and 99% of the</w:t>
            </w:r>
          </w:p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agreed performance targets.</w:t>
            </w:r>
          </w:p>
        </w:tc>
        <w:tc>
          <w:tcPr>
            <w:tcW w:w="1123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3192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80% - 99%</w:t>
            </w:r>
          </w:p>
        </w:tc>
      </w:tr>
      <w:tr w:rsidR="00BC02FB" w:rsidRPr="00BC02FB" w:rsidTr="00BC02FB">
        <w:tc>
          <w:tcPr>
            <w:tcW w:w="5356" w:type="dxa"/>
          </w:tcPr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Achievement between 60% and 79% of the</w:t>
            </w:r>
          </w:p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agreed performance targets.</w:t>
            </w:r>
          </w:p>
        </w:tc>
        <w:tc>
          <w:tcPr>
            <w:tcW w:w="1123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3192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60% - 79%</w:t>
            </w:r>
          </w:p>
        </w:tc>
      </w:tr>
      <w:tr w:rsidR="00BC02FB" w:rsidRPr="00BC02FB" w:rsidTr="00BC02FB">
        <w:tc>
          <w:tcPr>
            <w:tcW w:w="5356" w:type="dxa"/>
          </w:tcPr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Achievement between 0% and 59% of the</w:t>
            </w:r>
          </w:p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agreed performance targets.</w:t>
            </w:r>
          </w:p>
        </w:tc>
        <w:tc>
          <w:tcPr>
            <w:tcW w:w="1123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3192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59% and Below</w:t>
            </w:r>
          </w:p>
        </w:tc>
      </w:tr>
    </w:tbl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10. Performance rating scores shall be based on verifiable evidence.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11. Where the Appraisee is not satisfied with the SPAS evaluation, he/she may appeal</w:t>
      </w: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 xml:space="preserve">to the </w:t>
      </w:r>
      <w:r w:rsidR="0036661E">
        <w:rPr>
          <w:rFonts w:ascii="Times New Roman" w:hAnsi="Times New Roman" w:cs="Times New Roman"/>
          <w:sz w:val="24"/>
          <w:szCs w:val="24"/>
        </w:rPr>
        <w:t xml:space="preserve"> Chairperson of  </w:t>
      </w:r>
      <w:r>
        <w:rPr>
          <w:rFonts w:ascii="Times New Roman" w:hAnsi="Times New Roman" w:cs="Times New Roman"/>
          <w:sz w:val="24"/>
          <w:szCs w:val="24"/>
        </w:rPr>
        <w:t xml:space="preserve">SETA Committee </w:t>
      </w:r>
    </w:p>
    <w:p w:rsid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D06EE" w:rsidRDefault="00BD06EE" w:rsidP="00BD06E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6EE">
        <w:rPr>
          <w:rFonts w:ascii="Times New Roman" w:hAnsi="Times New Roman" w:cs="Times New Roman"/>
          <w:b/>
          <w:sz w:val="24"/>
          <w:szCs w:val="24"/>
        </w:rPr>
        <w:lastRenderedPageBreak/>
        <w:t>Page 2 of 6</w:t>
      </w: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>STAFF PERFORMANCE APPRAISAL REPORT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 xml:space="preserve">Performance Appraisal Period: </w:t>
      </w:r>
      <w:r w:rsidR="00570D0D">
        <w:rPr>
          <w:rFonts w:ascii="Times New Roman" w:hAnsi="Times New Roman" w:cs="Times New Roman"/>
          <w:sz w:val="24"/>
          <w:szCs w:val="24"/>
        </w:rPr>
        <w:t>From …………….…………...To …………</w:t>
      </w:r>
      <w:r w:rsidRPr="00BC02FB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70D0D" w:rsidRDefault="00570D0D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>Section 1: Employment Details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(i) Personal No</w:t>
      </w:r>
      <w:r>
        <w:rPr>
          <w:rFonts w:ascii="Times New Roman" w:hAnsi="Times New Roman" w:cs="Times New Roman"/>
          <w:sz w:val="24"/>
          <w:szCs w:val="24"/>
        </w:rPr>
        <w:t>(Pf. No)</w:t>
      </w:r>
      <w:r w:rsidRPr="00BC02FB">
        <w:rPr>
          <w:rFonts w:ascii="Times New Roman" w:hAnsi="Times New Roman" w:cs="Times New Roman"/>
          <w:sz w:val="24"/>
          <w:szCs w:val="24"/>
        </w:rPr>
        <w:t xml:space="preserve"> …….………… ……………………..Surname </w:t>
      </w:r>
      <w:r w:rsidR="00570D0D">
        <w:rPr>
          <w:rFonts w:ascii="Times New Roman" w:hAnsi="Times New Roman" w:cs="Times New Roman"/>
          <w:sz w:val="24"/>
          <w:szCs w:val="24"/>
        </w:rPr>
        <w:t>…………………</w:t>
      </w:r>
      <w:r w:rsidRPr="00BC02FB">
        <w:rPr>
          <w:rFonts w:ascii="Times New Roman" w:hAnsi="Times New Roman" w:cs="Times New Roman"/>
          <w:sz w:val="24"/>
          <w:szCs w:val="24"/>
        </w:rPr>
        <w:t>………….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First Name ………………..……..Other Names……….…………………………………</w:t>
      </w:r>
      <w:r w:rsidR="00570D0D">
        <w:rPr>
          <w:rFonts w:ascii="Times New Roman" w:hAnsi="Times New Roman" w:cs="Times New Roman"/>
          <w:sz w:val="24"/>
          <w:szCs w:val="24"/>
        </w:rPr>
        <w:t>…………..</w:t>
      </w:r>
    </w:p>
    <w:p w:rsidR="00BC02FB" w:rsidRPr="00BC02FB" w:rsidRDefault="00570D0D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Designation …</w:t>
      </w:r>
      <w:r w:rsidR="00BC02FB" w:rsidRPr="00BC02FB">
        <w:rPr>
          <w:rFonts w:ascii="Times New Roman" w:hAnsi="Times New Roman" w:cs="Times New Roman"/>
          <w:sz w:val="24"/>
          <w:szCs w:val="24"/>
        </w:rPr>
        <w:t>…………………….Terms of Service……………………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BC02FB" w:rsidRPr="00BC02FB">
        <w:rPr>
          <w:rFonts w:ascii="Times New Roman" w:hAnsi="Times New Roman" w:cs="Times New Roman"/>
          <w:sz w:val="24"/>
          <w:szCs w:val="24"/>
        </w:rPr>
        <w:t>…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Job Group / Salary Scale / Pay Grade. ………………</w:t>
      </w:r>
      <w:r w:rsidR="00570D0D">
        <w:rPr>
          <w:rFonts w:ascii="Times New Roman" w:hAnsi="Times New Roman" w:cs="Times New Roman"/>
          <w:sz w:val="24"/>
          <w:szCs w:val="24"/>
        </w:rPr>
        <w:t>………..</w:t>
      </w:r>
      <w:r w:rsidRPr="00BC02F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C02FB" w:rsidRPr="00BC02FB" w:rsidRDefault="00570D0D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BC02FB" w:rsidRPr="00BC02FB">
        <w:rPr>
          <w:rFonts w:ascii="Times New Roman" w:hAnsi="Times New Roman" w:cs="Times New Roman"/>
          <w:sz w:val="24"/>
          <w:szCs w:val="24"/>
        </w:rPr>
        <w:t>Depart</w:t>
      </w:r>
      <w:r>
        <w:rPr>
          <w:rFonts w:ascii="Times New Roman" w:hAnsi="Times New Roman" w:cs="Times New Roman"/>
          <w:sz w:val="24"/>
          <w:szCs w:val="24"/>
        </w:rPr>
        <w:t>ment………………………………Division……………………………………………….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Section/Unit……………………Duty Station …………………………………………………</w:t>
      </w:r>
      <w:r w:rsidR="00570D0D">
        <w:rPr>
          <w:rFonts w:ascii="Times New Roman" w:hAnsi="Times New Roman" w:cs="Times New Roman"/>
          <w:sz w:val="24"/>
          <w:szCs w:val="24"/>
        </w:rPr>
        <w:t>……</w:t>
      </w:r>
      <w:r w:rsidRPr="00BC02FB">
        <w:rPr>
          <w:rFonts w:ascii="Times New Roman" w:hAnsi="Times New Roman" w:cs="Times New Roman"/>
          <w:sz w:val="24"/>
          <w:szCs w:val="24"/>
        </w:rPr>
        <w:t>..</w:t>
      </w:r>
    </w:p>
    <w:p w:rsidR="00570D0D" w:rsidRDefault="00570D0D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(iv) Supervisor’s Name ………………………………………………………………………</w:t>
      </w:r>
      <w:r w:rsidR="00570D0D">
        <w:rPr>
          <w:rFonts w:ascii="Times New Roman" w:hAnsi="Times New Roman" w:cs="Times New Roman"/>
          <w:sz w:val="24"/>
          <w:szCs w:val="24"/>
        </w:rPr>
        <w:t>…</w:t>
      </w:r>
      <w:r w:rsidRPr="00BC02FB">
        <w:rPr>
          <w:rFonts w:ascii="Times New Roman" w:hAnsi="Times New Roman" w:cs="Times New Roman"/>
          <w:sz w:val="24"/>
          <w:szCs w:val="24"/>
        </w:rPr>
        <w:t>…….</w:t>
      </w: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Designation ……………………………………………………………………………………</w:t>
      </w:r>
      <w:r w:rsidR="00570D0D">
        <w:rPr>
          <w:rFonts w:ascii="Times New Roman" w:hAnsi="Times New Roman" w:cs="Times New Roman"/>
          <w:sz w:val="24"/>
          <w:szCs w:val="24"/>
        </w:rPr>
        <w:t>..</w:t>
      </w:r>
      <w:r w:rsidRPr="00BC02FB">
        <w:rPr>
          <w:rFonts w:ascii="Times New Roman" w:hAnsi="Times New Roman" w:cs="Times New Roman"/>
          <w:sz w:val="24"/>
          <w:szCs w:val="24"/>
        </w:rPr>
        <w:t>..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>Section 2(a): Individual Performance Targets derived from the Departmental /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>Directorate / Division / Section / Unit / Supervisor’s Work Plan</w:t>
      </w: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440" w:type="dxa"/>
        <w:tblInd w:w="-252" w:type="dxa"/>
        <w:tblLook w:val="04A0"/>
      </w:tblPr>
      <w:tblGrid>
        <w:gridCol w:w="3605"/>
        <w:gridCol w:w="1589"/>
        <w:gridCol w:w="2318"/>
        <w:gridCol w:w="2928"/>
      </w:tblGrid>
      <w:tr w:rsidR="00BC02FB" w:rsidRPr="00BC02FB" w:rsidTr="005804B8">
        <w:tc>
          <w:tcPr>
            <w:tcW w:w="3605" w:type="dxa"/>
          </w:tcPr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Agreed Performance</w:t>
            </w:r>
          </w:p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Targets</w:t>
            </w:r>
          </w:p>
        </w:tc>
        <w:tc>
          <w:tcPr>
            <w:tcW w:w="1589" w:type="dxa"/>
          </w:tcPr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(B)</w:t>
            </w:r>
          </w:p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Indicator(s)</w:t>
            </w:r>
          </w:p>
        </w:tc>
        <w:tc>
          <w:tcPr>
            <w:tcW w:w="2318" w:type="dxa"/>
          </w:tcPr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(C)</w:t>
            </w:r>
          </w:p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Achieved results in</w:t>
            </w:r>
          </w:p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 with the</w:t>
            </w:r>
          </w:p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</w:t>
            </w:r>
          </w:p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2928" w:type="dxa"/>
          </w:tcPr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(D)</w:t>
            </w:r>
          </w:p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</w:t>
            </w:r>
          </w:p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Appraisal Score</w:t>
            </w:r>
          </w:p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(See Rating</w:t>
            </w:r>
          </w:p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Scale)</w:t>
            </w:r>
          </w:p>
        </w:tc>
      </w:tr>
      <w:tr w:rsidR="00BC02FB" w:rsidRPr="00BC02FB" w:rsidTr="005804B8">
        <w:tc>
          <w:tcPr>
            <w:tcW w:w="3605" w:type="dxa"/>
          </w:tcPr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(To be completed by the Appraisee in</w:t>
            </w:r>
          </w:p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consultation with the Supervisor at the</w:t>
            </w:r>
          </w:p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beginning of the appraisal period)</w:t>
            </w:r>
          </w:p>
        </w:tc>
        <w:tc>
          <w:tcPr>
            <w:tcW w:w="6835" w:type="dxa"/>
            <w:gridSpan w:val="3"/>
          </w:tcPr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(To be completed by the</w:t>
            </w:r>
          </w:p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Supervisor in consultation with the</w:t>
            </w:r>
          </w:p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Appraisee at the end of the</w:t>
            </w:r>
          </w:p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appraisal period)</w:t>
            </w:r>
          </w:p>
        </w:tc>
      </w:tr>
      <w:tr w:rsidR="00BC02FB" w:rsidRPr="00BC02FB" w:rsidTr="005804B8">
        <w:trPr>
          <w:trHeight w:val="530"/>
        </w:trPr>
        <w:tc>
          <w:tcPr>
            <w:tcW w:w="3605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FB" w:rsidRPr="00BC02FB" w:rsidTr="005804B8">
        <w:trPr>
          <w:trHeight w:val="710"/>
        </w:trPr>
        <w:tc>
          <w:tcPr>
            <w:tcW w:w="3605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FB" w:rsidRPr="00BC02FB" w:rsidTr="005804B8">
        <w:trPr>
          <w:trHeight w:val="710"/>
        </w:trPr>
        <w:tc>
          <w:tcPr>
            <w:tcW w:w="3605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9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FB" w:rsidRPr="00BC02FB" w:rsidTr="005804B8">
        <w:trPr>
          <w:trHeight w:val="710"/>
        </w:trPr>
        <w:tc>
          <w:tcPr>
            <w:tcW w:w="3605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9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FB" w:rsidRPr="00BC02FB" w:rsidTr="005804B8">
        <w:trPr>
          <w:trHeight w:val="800"/>
        </w:trPr>
        <w:tc>
          <w:tcPr>
            <w:tcW w:w="3605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9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FB" w:rsidRPr="00BC02FB" w:rsidTr="005804B8">
        <w:trPr>
          <w:trHeight w:val="530"/>
        </w:trPr>
        <w:tc>
          <w:tcPr>
            <w:tcW w:w="7512" w:type="dxa"/>
            <w:gridSpan w:val="3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appraisal score on performance targets</w:t>
            </w:r>
          </w:p>
        </w:tc>
        <w:tc>
          <w:tcPr>
            <w:tcW w:w="2928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FB" w:rsidRPr="00BC02FB" w:rsidTr="005804B8">
        <w:trPr>
          <w:trHeight w:val="530"/>
        </w:trPr>
        <w:tc>
          <w:tcPr>
            <w:tcW w:w="7512" w:type="dxa"/>
            <w:gridSpan w:val="3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appraisal score (%)</w:t>
            </w:r>
          </w:p>
        </w:tc>
        <w:tc>
          <w:tcPr>
            <w:tcW w:w="2928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2FB" w:rsidRPr="00BD06EE" w:rsidRDefault="00BD06EE" w:rsidP="00BD06E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6EE">
        <w:rPr>
          <w:rFonts w:ascii="Times New Roman" w:hAnsi="Times New Roman" w:cs="Times New Roman"/>
          <w:b/>
          <w:sz w:val="24"/>
          <w:szCs w:val="24"/>
        </w:rPr>
        <w:lastRenderedPageBreak/>
        <w:t>Page 3 of 6</w:t>
      </w:r>
    </w:p>
    <w:p w:rsidR="00570D0D" w:rsidRDefault="00570D0D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70D0D" w:rsidRPr="00BC02FB" w:rsidRDefault="00570D0D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>Section 2(b): To be signed at the beginning of the appraisal period</w:t>
      </w:r>
    </w:p>
    <w:p w:rsidR="00570D0D" w:rsidRPr="00BC02FB" w:rsidRDefault="00570D0D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The Appraisee’s commitment to achieve the agreed individual performance targets.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Name of Appraisee …………………………………………….……………………………………..</w:t>
      </w:r>
    </w:p>
    <w:p w:rsidR="00BC02FB" w:rsidRPr="00BC02FB" w:rsidRDefault="00570D0D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………………………………………………………Date…………………………………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Supervisor’s Name …………………………………………….…………………………………</w:t>
      </w:r>
      <w:r w:rsidR="00BD06EE">
        <w:rPr>
          <w:rFonts w:ascii="Times New Roman" w:hAnsi="Times New Roman" w:cs="Times New Roman"/>
          <w:sz w:val="24"/>
          <w:szCs w:val="24"/>
        </w:rPr>
        <w:t>……………….</w:t>
      </w:r>
      <w:r w:rsidRPr="00BC02FB">
        <w:rPr>
          <w:rFonts w:ascii="Times New Roman" w:hAnsi="Times New Roman" w:cs="Times New Roman"/>
          <w:sz w:val="24"/>
          <w:szCs w:val="24"/>
        </w:rPr>
        <w:t>…….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Signature ……………………………………...Date …………………………………………………..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02FB">
        <w:rPr>
          <w:rFonts w:ascii="Times New Roman" w:hAnsi="Times New Roman" w:cs="Times New Roman"/>
          <w:i/>
          <w:iCs/>
          <w:sz w:val="24"/>
          <w:szCs w:val="24"/>
        </w:rPr>
        <w:t>(Immediate Supervisor)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>Section 2(c): Staff Training and Development Needs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Appraisee’s training and development needs in order of priority as Identified by the appraisee and supervisor based on performance gaps</w:t>
      </w: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>Section 3: Mid-Year Review</w:t>
      </w: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Supervisor’s</w:t>
      </w:r>
    </w:p>
    <w:tbl>
      <w:tblPr>
        <w:tblStyle w:val="TableGrid"/>
        <w:tblW w:w="0" w:type="auto"/>
        <w:tblLook w:val="04A0"/>
      </w:tblPr>
      <w:tblGrid>
        <w:gridCol w:w="558"/>
        <w:gridCol w:w="3272"/>
        <w:gridCol w:w="1915"/>
        <w:gridCol w:w="1915"/>
        <w:gridCol w:w="1916"/>
      </w:tblGrid>
      <w:tr w:rsidR="00BC02FB" w:rsidRPr="00BC02FB" w:rsidTr="005804B8">
        <w:tc>
          <w:tcPr>
            <w:tcW w:w="3830" w:type="dxa"/>
            <w:gridSpan w:val="2"/>
          </w:tcPr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Agreed</w:t>
            </w:r>
          </w:p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</w:t>
            </w:r>
          </w:p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Targets</w:t>
            </w:r>
          </w:p>
        </w:tc>
        <w:tc>
          <w:tcPr>
            <w:tcW w:w="1915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Indicator (s)</w:t>
            </w:r>
          </w:p>
        </w:tc>
        <w:tc>
          <w:tcPr>
            <w:tcW w:w="1915" w:type="dxa"/>
          </w:tcPr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Targets</w:t>
            </w:r>
          </w:p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changed or</w:t>
            </w:r>
          </w:p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added</w:t>
            </w:r>
          </w:p>
        </w:tc>
        <w:tc>
          <w:tcPr>
            <w:tcW w:w="1916" w:type="dxa"/>
          </w:tcPr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  <w:p w:rsidR="00BC02FB" w:rsidRPr="00BC02FB" w:rsidRDefault="00BC02FB" w:rsidP="00BC02F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(Indicate Level of</w:t>
            </w:r>
          </w:p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Achievement)</w:t>
            </w:r>
          </w:p>
        </w:tc>
      </w:tr>
      <w:tr w:rsidR="00BC02FB" w:rsidRPr="00BC02FB" w:rsidTr="005804B8">
        <w:trPr>
          <w:trHeight w:val="755"/>
        </w:trPr>
        <w:tc>
          <w:tcPr>
            <w:tcW w:w="558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FB" w:rsidRPr="00BC02FB" w:rsidTr="005804B8">
        <w:trPr>
          <w:trHeight w:val="800"/>
        </w:trPr>
        <w:tc>
          <w:tcPr>
            <w:tcW w:w="558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FB" w:rsidRPr="00BC02FB" w:rsidTr="005804B8">
        <w:trPr>
          <w:trHeight w:val="710"/>
        </w:trPr>
        <w:tc>
          <w:tcPr>
            <w:tcW w:w="558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C02FB" w:rsidRPr="00BC02FB" w:rsidRDefault="00BC02FB" w:rsidP="00BC02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Supervisor’s Name …………………………………………….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Signature ……………………………………..Date …………………………………………………..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 xml:space="preserve">Section 4: </w:t>
      </w:r>
      <w:r w:rsidRPr="00BC02FB">
        <w:rPr>
          <w:rFonts w:ascii="Times New Roman" w:hAnsi="Times New Roman" w:cs="Times New Roman"/>
          <w:sz w:val="24"/>
          <w:szCs w:val="24"/>
        </w:rPr>
        <w:t>Supervisor’s comments on appraisee’s performance at the end of the year including any factors that hindered performance (Please indicate if the appraissee requires to be put on a performance improvement plan/programme. If so, indicate the type).</w:t>
      </w:r>
    </w:p>
    <w:p w:rsidR="00BC02FB" w:rsidRDefault="00BC02FB" w:rsidP="00BD06E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D06EE" w:rsidRPr="00BD06EE" w:rsidRDefault="00BD06EE" w:rsidP="00BD06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6EE">
        <w:rPr>
          <w:rFonts w:ascii="Times New Roman" w:hAnsi="Times New Roman" w:cs="Times New Roman"/>
          <w:b/>
          <w:sz w:val="24"/>
          <w:szCs w:val="24"/>
        </w:rPr>
        <w:lastRenderedPageBreak/>
        <w:t>Page 4 of 6</w:t>
      </w:r>
    </w:p>
    <w:p w:rsidR="00BD06EE" w:rsidRDefault="00BD06EE" w:rsidP="00BD06E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06EE" w:rsidRDefault="00BD06EE" w:rsidP="00BD06E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06EE" w:rsidRDefault="00BD06EE" w:rsidP="00BD06E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06EE" w:rsidRPr="00BC02FB" w:rsidRDefault="00BD06EE" w:rsidP="00BD06E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Supervisor’s Name…………………………………………….……………………………………….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Signature ……………………………Date……………………………………………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 xml:space="preserve">Section 5: </w:t>
      </w:r>
      <w:r w:rsidRPr="00BC02FB">
        <w:rPr>
          <w:rFonts w:ascii="Times New Roman" w:hAnsi="Times New Roman" w:cs="Times New Roman"/>
          <w:sz w:val="24"/>
          <w:szCs w:val="24"/>
        </w:rPr>
        <w:t xml:space="preserve">Recommendation of rewards or sanctions to the Vice Chancellor by the Staff Establishment Training and Appraisal </w:t>
      </w:r>
      <w:r w:rsidR="00D76F5B" w:rsidRPr="00BC02FB">
        <w:rPr>
          <w:rFonts w:ascii="Times New Roman" w:hAnsi="Times New Roman" w:cs="Times New Roman"/>
          <w:sz w:val="24"/>
          <w:szCs w:val="24"/>
        </w:rPr>
        <w:t>Committee</w:t>
      </w:r>
    </w:p>
    <w:p w:rsidR="00BC02FB" w:rsidRPr="00BC02FB" w:rsidRDefault="00BC02FB" w:rsidP="00BC02F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 xml:space="preserve"> Reward type (Bonus, Commendation letter etc)..........................................................</w:t>
      </w:r>
    </w:p>
    <w:p w:rsidR="00BC02FB" w:rsidRPr="00BC02FB" w:rsidRDefault="00BC02FB" w:rsidP="00BC02F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 xml:space="preserve">        Sanction (Warning, Separation,       etc.).............................................................................</w:t>
      </w:r>
    </w:p>
    <w:p w:rsidR="00BC02FB" w:rsidRPr="00BC02FB" w:rsidRDefault="00BC02FB" w:rsidP="00BC02F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 xml:space="preserve">  Minute No…………………………Meeting held on ………………………………………..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>Signed</w:t>
      </w:r>
      <w:r w:rsidRPr="00BC02FB">
        <w:rPr>
          <w:rFonts w:ascii="Times New Roman" w:hAnsi="Times New Roman" w:cs="Times New Roman"/>
          <w:sz w:val="24"/>
          <w:szCs w:val="24"/>
        </w:rPr>
        <w:t>:</w:t>
      </w: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Chairperson: Name.........................................................................................................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Signature .........................................................Date: …………………................….........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Secretary: Name ............................................................................................................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Signature .............................…………………………..Date: ...........................................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>Authorized Officer: Approved/ Not Approved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………………………………………………………..…........................................................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Name.................................................................................................................................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Signature ............................................................................Date: ...................................</w:t>
      </w: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E5726C" w:rsidP="00E5726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6C">
        <w:rPr>
          <w:rFonts w:ascii="Times New Roman" w:hAnsi="Times New Roman" w:cs="Times New Roman"/>
          <w:b/>
          <w:sz w:val="24"/>
          <w:szCs w:val="24"/>
        </w:rPr>
        <w:lastRenderedPageBreak/>
        <w:t>Page 5 of 6</w:t>
      </w: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>Contacts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 xml:space="preserve">The Vice </w:t>
      </w:r>
      <w:r w:rsidR="00BD06EE">
        <w:rPr>
          <w:rFonts w:ascii="Times New Roman" w:hAnsi="Times New Roman" w:cs="Times New Roman"/>
          <w:sz w:val="24"/>
          <w:szCs w:val="24"/>
        </w:rPr>
        <w:t>Chancellor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Kibabii University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P.o Box 1699-50200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Bungoma - Kenya</w:t>
      </w:r>
    </w:p>
    <w:p w:rsidR="00BC02FB" w:rsidRPr="00BC02FB" w:rsidRDefault="00BC02FB" w:rsidP="00BC02F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Website:http://www.kibabiiuniversity.ac.ke</w:t>
      </w:r>
    </w:p>
    <w:p w:rsidR="00BC02FB" w:rsidRPr="00BC02FB" w:rsidRDefault="00D76F5B" w:rsidP="00BC02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Administration@kibabiiuniversity.ac.ke</w:t>
      </w:r>
    </w:p>
    <w:p w:rsidR="00BC02FB" w:rsidRPr="00BC02FB" w:rsidRDefault="00BC02FB" w:rsidP="00BC02F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Email: enquiries@kibabuiiuniversity.ac.ke</w:t>
      </w:r>
    </w:p>
    <w:p w:rsidR="00BC02FB" w:rsidRPr="00BC02FB" w:rsidRDefault="00BC02FB" w:rsidP="00BD06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>Mission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 xml:space="preserve">To achieve excellence in generation, transmission and enhancement of new knowledge in science, technology and innovation through quality teaching, research, training, scholarship, consultancy and outreach programmes. 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02FB" w:rsidRPr="00BC02FB" w:rsidRDefault="00BC02FB" w:rsidP="00BD06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FB">
        <w:rPr>
          <w:rFonts w:ascii="Times New Roman" w:hAnsi="Times New Roman" w:cs="Times New Roman"/>
          <w:b/>
          <w:bCs/>
          <w:sz w:val="24"/>
          <w:szCs w:val="24"/>
        </w:rPr>
        <w:t>Vision</w:t>
      </w:r>
    </w:p>
    <w:p w:rsidR="00BC02FB" w:rsidRPr="00BC02FB" w:rsidRDefault="00BC02FB" w:rsidP="00BC02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To be a global and dynamic University of excellence in Science, Technology and Innovation.</w:t>
      </w:r>
    </w:p>
    <w:p w:rsidR="00BC02FB" w:rsidRPr="00BC02FB" w:rsidRDefault="00BC02FB" w:rsidP="00BC02F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2FB" w:rsidRPr="00BC02FB" w:rsidRDefault="00BC02FB" w:rsidP="00BC02F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2FB">
        <w:rPr>
          <w:rFonts w:ascii="Times New Roman" w:hAnsi="Times New Roman" w:cs="Times New Roman"/>
          <w:b/>
          <w:sz w:val="24"/>
          <w:szCs w:val="24"/>
          <w:u w:val="single"/>
        </w:rPr>
        <w:t>Core values</w:t>
      </w:r>
    </w:p>
    <w:p w:rsidR="00BC02FB" w:rsidRPr="00BC02FB" w:rsidRDefault="00BC02FB" w:rsidP="00BC02F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 xml:space="preserve">Productivity </w:t>
      </w:r>
    </w:p>
    <w:p w:rsidR="00BC02FB" w:rsidRPr="00BC02FB" w:rsidRDefault="00BC02FB" w:rsidP="00BC02F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Professionalism</w:t>
      </w:r>
    </w:p>
    <w:p w:rsidR="00BC02FB" w:rsidRPr="00BC02FB" w:rsidRDefault="00BC02FB" w:rsidP="00BC02F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 xml:space="preserve">Excellence </w:t>
      </w:r>
    </w:p>
    <w:p w:rsidR="00BC02FB" w:rsidRPr="00BC02FB" w:rsidRDefault="00BC02FB" w:rsidP="00BC02F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Accountability</w:t>
      </w:r>
    </w:p>
    <w:p w:rsidR="00BC02FB" w:rsidRPr="00BC02FB" w:rsidRDefault="00BC02FB" w:rsidP="00BC02F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Transparency</w:t>
      </w:r>
    </w:p>
    <w:p w:rsidR="00BC02FB" w:rsidRPr="00BC02FB" w:rsidRDefault="00BC02FB" w:rsidP="00BC02F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Equity</w:t>
      </w:r>
    </w:p>
    <w:p w:rsidR="00BC02FB" w:rsidRPr="00BC02FB" w:rsidRDefault="00BC02FB" w:rsidP="00BC02F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Integrity</w:t>
      </w:r>
    </w:p>
    <w:p w:rsidR="00BC02FB" w:rsidRPr="00BC02FB" w:rsidRDefault="00BC02FB" w:rsidP="00BC02F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Academic freedom</w:t>
      </w:r>
    </w:p>
    <w:p w:rsidR="00BC02FB" w:rsidRPr="00BC02FB" w:rsidRDefault="00BC02FB" w:rsidP="00BC02F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 xml:space="preserve">Social responsibility </w:t>
      </w:r>
    </w:p>
    <w:p w:rsidR="00BC02FB" w:rsidRPr="00BC02FB" w:rsidRDefault="00BC02FB" w:rsidP="00BC02F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FB">
        <w:rPr>
          <w:rFonts w:ascii="Times New Roman" w:hAnsi="Times New Roman" w:cs="Times New Roman"/>
          <w:sz w:val="24"/>
          <w:szCs w:val="24"/>
        </w:rPr>
        <w:t>Innovation</w:t>
      </w:r>
    </w:p>
    <w:p w:rsidR="00BC02FB" w:rsidRPr="00BC02FB" w:rsidRDefault="00BC02FB" w:rsidP="00BC0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5726C" w:rsidRDefault="00E5726C" w:rsidP="00BC02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726C" w:rsidRPr="00E5726C" w:rsidRDefault="00E5726C" w:rsidP="00E5726C">
      <w:pPr>
        <w:rPr>
          <w:rFonts w:ascii="Times New Roman" w:hAnsi="Times New Roman" w:cs="Times New Roman"/>
          <w:sz w:val="24"/>
          <w:szCs w:val="24"/>
        </w:rPr>
      </w:pPr>
    </w:p>
    <w:p w:rsidR="00E5726C" w:rsidRDefault="00E5726C" w:rsidP="00E5726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9F" w:rsidRPr="00E5726C" w:rsidRDefault="00E5726C" w:rsidP="00E5726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6C">
        <w:rPr>
          <w:rFonts w:ascii="Times New Roman" w:hAnsi="Times New Roman" w:cs="Times New Roman"/>
          <w:b/>
          <w:sz w:val="24"/>
          <w:szCs w:val="24"/>
        </w:rPr>
        <w:lastRenderedPageBreak/>
        <w:t>Page 6 of 6</w:t>
      </w:r>
    </w:p>
    <w:sectPr w:rsidR="0027389F" w:rsidRPr="00E5726C" w:rsidSect="00D63994">
      <w:footerReference w:type="default" r:id="rId8"/>
      <w:pgSz w:w="11907" w:h="16839" w:code="9"/>
      <w:pgMar w:top="360" w:right="1107" w:bottom="1440" w:left="1170" w:header="180" w:footer="43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476" w:rsidRDefault="00764476">
      <w:pPr>
        <w:spacing w:after="0" w:line="240" w:lineRule="auto"/>
      </w:pPr>
      <w:r>
        <w:separator/>
      </w:r>
    </w:p>
  </w:endnote>
  <w:endnote w:type="continuationSeparator" w:id="1">
    <w:p w:rsidR="00764476" w:rsidRDefault="0076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5D" w:rsidRPr="001B4288" w:rsidRDefault="00786F25" w:rsidP="002426FA">
    <w:pPr>
      <w:pStyle w:val="Footer"/>
      <w:keepNext/>
      <w:keepLines/>
      <w:widowControl w:val="0"/>
    </w:pPr>
    <w:r w:rsidRPr="00786F25">
      <w:rPr>
        <w:noProof/>
        <w:u w:val="single"/>
      </w:rPr>
      <w:pict>
        <v:line id="Straight Connector 4" o:spid="_x0000_s2050" style="position:absolute;z-index:251659264;visibility:visible;mso-position-horizontal-relative:margin;mso-width-relative:margin;mso-height-relative:margin" from="1.5pt,-4.8pt" to="478.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" strokecolor="blue" strokeweight="4pt">
          <v:stroke linestyle="thinThick"/>
          <v:shadow on="t" color="black" opacity="22937f" origin=",.5" offset="0,.63889mm"/>
          <w10:wrap anchorx="margin"/>
        </v:line>
      </w:pict>
    </w:r>
    <w:r w:rsidRPr="00786F25">
      <w:rPr>
        <w:rFonts w:ascii="Times New Roman" w:hAnsi="Times New Roman" w:cs="Times New Roman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3.6pt;width:316.8pt;height:36pt;z-index:-25165619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" filled="f" stroked="f">
          <v:textbox>
            <w:txbxContent>
              <w:p w:rsidR="005C0FF4" w:rsidRPr="004C1E86" w:rsidRDefault="00D76F5B" w:rsidP="005C0FF4">
                <w:pPr>
                  <w:keepNext/>
                  <w:keepLines/>
                  <w:widowControl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FF"/>
                    <w:sz w:val="24"/>
                  </w:rPr>
                </w:pPr>
                <w:r w:rsidRPr="004C1E86">
                  <w:rPr>
                    <w:rFonts w:ascii="Times New Roman" w:hAnsi="Times New Roman" w:cs="Times New Roman"/>
                    <w:b/>
                    <w:color w:val="0000FF"/>
                    <w:sz w:val="24"/>
                  </w:rPr>
                  <w:t>Kibabii University ISO 9001:2008 Certified</w:t>
                </w:r>
              </w:p>
              <w:p w:rsidR="005C0FF4" w:rsidRPr="004C1E86" w:rsidRDefault="00D76F5B" w:rsidP="005C0FF4">
                <w:pPr>
                  <w:keepNext/>
                  <w:keepLines/>
                  <w:widowControl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FF"/>
                    <w:sz w:val="20"/>
                  </w:rPr>
                </w:pPr>
                <w:r w:rsidRPr="004C1E86">
                  <w:rPr>
                    <w:rFonts w:ascii="Times New Roman" w:hAnsi="Times New Roman" w:cs="Times New Roman"/>
                    <w:b/>
                    <w:color w:val="0000FF"/>
                    <w:sz w:val="20"/>
                  </w:rPr>
                  <w:t xml:space="preserve">Knowledge for development </w:t>
                </w:r>
              </w:p>
            </w:txbxContent>
          </v:textbox>
          <w10:wrap anchorx="margin"/>
        </v:shape>
      </w:pict>
    </w:r>
    <w:r w:rsidR="00D76F5B" w:rsidRPr="005943AF">
      <w:rPr>
        <w:noProof/>
      </w:rPr>
      <w:drawing>
        <wp:inline distT="0" distB="0" distL="0" distR="0">
          <wp:extent cx="1003300" cy="580390"/>
          <wp:effectExtent l="0" t="0" r="6350" b="0"/>
          <wp:docPr id="1" name="Picture 1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6F5B">
      <w:rPr>
        <w:rFonts w:ascii="Times New Roman" w:hAnsi="Times New Roman" w:cs="Times New Roman"/>
        <w:b/>
        <w:sz w:val="24"/>
      </w:rPr>
      <w:tab/>
    </w:r>
    <w:r w:rsidR="00D76F5B">
      <w:rPr>
        <w:rFonts w:ascii="Times New Roman" w:hAnsi="Times New Roman" w:cs="Times New Roman"/>
        <w:b/>
        <w:sz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476" w:rsidRDefault="00764476">
      <w:pPr>
        <w:spacing w:after="0" w:line="240" w:lineRule="auto"/>
      </w:pPr>
      <w:r>
        <w:separator/>
      </w:r>
    </w:p>
  </w:footnote>
  <w:footnote w:type="continuationSeparator" w:id="1">
    <w:p w:rsidR="00764476" w:rsidRDefault="0076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8F2"/>
    <w:multiLevelType w:val="hybridMultilevel"/>
    <w:tmpl w:val="DFA440F2"/>
    <w:lvl w:ilvl="0" w:tplc="5172F9E2">
      <w:start w:val="1"/>
      <w:numFmt w:val="decimal"/>
      <w:lvlText w:val="%1."/>
      <w:lvlJc w:val="left"/>
      <w:pPr>
        <w:ind w:left="765" w:hanging="405"/>
      </w:pPr>
      <w:rPr>
        <w:rFonts w:ascii="TimesNewRomanPSMT" w:hAnsi="TimesNewRomanPSMT" w:cs="TimesNewRomanPSMT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F5225"/>
    <w:multiLevelType w:val="hybridMultilevel"/>
    <w:tmpl w:val="444A2084"/>
    <w:lvl w:ilvl="0" w:tplc="D4C2915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02FB"/>
    <w:rsid w:val="0027389F"/>
    <w:rsid w:val="002B49F5"/>
    <w:rsid w:val="0036661E"/>
    <w:rsid w:val="00570D0D"/>
    <w:rsid w:val="00764476"/>
    <w:rsid w:val="00786F25"/>
    <w:rsid w:val="00BC02FB"/>
    <w:rsid w:val="00BD06EE"/>
    <w:rsid w:val="00D76F5B"/>
    <w:rsid w:val="00DF1801"/>
    <w:rsid w:val="00E5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FB"/>
  </w:style>
  <w:style w:type="paragraph" w:styleId="BalloonText">
    <w:name w:val="Balloon Text"/>
    <w:basedOn w:val="Normal"/>
    <w:link w:val="BalloonTextChar"/>
    <w:uiPriority w:val="99"/>
    <w:semiHidden/>
    <w:unhideWhenUsed/>
    <w:rsid w:val="00BC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FB"/>
  </w:style>
  <w:style w:type="paragraph" w:styleId="BalloonText">
    <w:name w:val="Balloon Text"/>
    <w:basedOn w:val="Normal"/>
    <w:link w:val="BalloonTextChar"/>
    <w:uiPriority w:val="99"/>
    <w:semiHidden/>
    <w:unhideWhenUsed/>
    <w:rsid w:val="00BC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DICT</cp:lastModifiedBy>
  <cp:revision>3</cp:revision>
  <cp:lastPrinted>2016-12-16T08:48:00Z</cp:lastPrinted>
  <dcterms:created xsi:type="dcterms:W3CDTF">2017-04-20T08:10:00Z</dcterms:created>
  <dcterms:modified xsi:type="dcterms:W3CDTF">2017-04-20T08:47:00Z</dcterms:modified>
</cp:coreProperties>
</file>